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16503C" w14:textId="0480D204" w:rsidR="003C1425" w:rsidRPr="00EC693D" w:rsidRDefault="00E93BD2" w:rsidP="00AC1DAC">
      <w:pPr>
        <w:jc w:val="left"/>
        <w:rPr>
          <w:rFonts w:ascii="ヒラギノ角ゴ Pro W3" w:eastAsia="ヒラギノ角ゴ Pro W3" w:hAnsi="ヒラギノ角ゴ Pro W3"/>
          <w:b/>
          <w:sz w:val="28"/>
          <w:szCs w:val="28"/>
        </w:rPr>
      </w:pPr>
      <w:r w:rsidRPr="00EC693D">
        <w:rPr>
          <w:rFonts w:ascii="ヒラギノ角ゴ Pro W3" w:eastAsia="ヒラギノ角ゴ Pro W3" w:hAnsi="ヒラギノ角ゴ Pro W3" w:hint="eastAsia"/>
          <w:b/>
          <w:sz w:val="28"/>
          <w:szCs w:val="28"/>
        </w:rPr>
        <w:t>■</w:t>
      </w:r>
      <w:r w:rsidR="00484D5F">
        <w:rPr>
          <w:rFonts w:ascii="ヒラギノ角ゴ Pro W3" w:eastAsia="ヒラギノ角ゴ Pro W3" w:hAnsi="ヒラギノ角ゴ Pro W3" w:hint="eastAsia"/>
          <w:b/>
          <w:sz w:val="28"/>
          <w:szCs w:val="28"/>
        </w:rPr>
        <w:t>六</w:t>
      </w:r>
      <w:r w:rsidR="00216CD1" w:rsidRPr="00EC693D">
        <w:rPr>
          <w:rFonts w:ascii="ヒラギノ角ゴ Pro W3" w:eastAsia="ヒラギノ角ゴ Pro W3" w:hAnsi="ヒラギノ角ゴ Pro W3" w:hint="eastAsia"/>
          <w:b/>
          <w:sz w:val="28"/>
          <w:szCs w:val="28"/>
        </w:rPr>
        <w:t>級審査</w:t>
      </w:r>
    </w:p>
    <w:p w14:paraId="696B7048" w14:textId="3174605D" w:rsidR="00AC1DAC" w:rsidRPr="00EC693D" w:rsidRDefault="00AC1DAC" w:rsidP="00AC1DAC">
      <w:pPr>
        <w:jc w:val="left"/>
        <w:rPr>
          <w:rFonts w:ascii="ヒラギノ角ゴ Pro W3" w:eastAsia="ヒラギノ角ゴ Pro W3" w:hAnsi="ヒラギノ角ゴ Pro W3"/>
          <w:bCs/>
        </w:rPr>
      </w:pPr>
      <w:r w:rsidRPr="00EC693D">
        <w:rPr>
          <w:rFonts w:ascii="ヒラギノ角ゴ Pro W3" w:eastAsia="ヒラギノ角ゴ Pro W3" w:hAnsi="ヒラギノ角ゴ Pro W3" w:hint="eastAsia"/>
          <w:bCs/>
        </w:rPr>
        <w:t>基本1を2回、基本2を2回行い順番が合っていれば合格。</w:t>
      </w:r>
    </w:p>
    <w:p w14:paraId="797D7C2E" w14:textId="2B3BAE69" w:rsidR="00DB6E96" w:rsidRDefault="00DB6E96" w:rsidP="0052796A">
      <w:pPr>
        <w:jc w:val="left"/>
        <w:rPr>
          <w:rFonts w:ascii="ヒラギノ角ゴ Pro W3" w:eastAsia="ヒラギノ角ゴ Pro W3" w:hAnsi="ヒラギノ角ゴ Pro W3"/>
          <w:bCs/>
        </w:rPr>
      </w:pPr>
      <w:r>
        <w:rPr>
          <w:rFonts w:ascii="ヒラギノ角ゴ Pro W3" w:eastAsia="ヒラギノ角ゴ Pro W3" w:hAnsi="ヒラギノ角ゴ Pro W3" w:hint="eastAsia"/>
          <w:bCs/>
        </w:rPr>
        <w:t>※稽古数が1</w:t>
      </w:r>
      <w:r>
        <w:rPr>
          <w:rFonts w:ascii="ヒラギノ角ゴ Pro W3" w:eastAsia="ヒラギノ角ゴ Pro W3" w:hAnsi="ヒラギノ角ゴ Pro W3"/>
          <w:bCs/>
        </w:rPr>
        <w:t>0</w:t>
      </w:r>
      <w:r>
        <w:rPr>
          <w:rFonts w:ascii="ヒラギノ角ゴ Pro W3" w:eastAsia="ヒラギノ角ゴ Pro W3" w:hAnsi="ヒラギノ角ゴ Pro W3" w:hint="eastAsia"/>
          <w:bCs/>
        </w:rPr>
        <w:t>回弱の人が対象</w:t>
      </w:r>
      <w:r w:rsidR="00F511DE">
        <w:rPr>
          <w:rFonts w:ascii="ヒラギノ角ゴ Pro W3" w:eastAsia="ヒラギノ角ゴ Pro W3" w:hAnsi="ヒラギノ角ゴ Pro W3" w:hint="eastAsia"/>
          <w:bCs/>
        </w:rPr>
        <w:t>であることを</w:t>
      </w:r>
      <w:r>
        <w:rPr>
          <w:rFonts w:ascii="ヒラギノ角ゴ Pro W3" w:eastAsia="ヒラギノ角ゴ Pro W3" w:hAnsi="ヒラギノ角ゴ Pro W3" w:hint="eastAsia"/>
          <w:bCs/>
        </w:rPr>
        <w:t>忘れずに。</w:t>
      </w:r>
    </w:p>
    <w:p w14:paraId="715BFF1E" w14:textId="5886F58D" w:rsidR="00DB6E96" w:rsidRPr="00DB6E96" w:rsidRDefault="00DB6E96" w:rsidP="00DB6E96">
      <w:pPr>
        <w:jc w:val="left"/>
        <w:rPr>
          <w:rFonts w:ascii="ヒラギノ角ゴ Pro W3" w:eastAsia="ヒラギノ角ゴ Pro W3" w:hAnsi="ヒラギノ角ゴ Pro W3"/>
          <w:bCs/>
        </w:rPr>
      </w:pPr>
      <w:r w:rsidRPr="00EC693D">
        <w:rPr>
          <w:rFonts w:ascii="ヒラギノ角ゴ Pro W3" w:eastAsia="ヒラギノ角ゴ Pro W3" w:hAnsi="ヒラギノ角ゴ Pro W3" w:hint="eastAsia"/>
          <w:bCs/>
        </w:rPr>
        <w:t>※</w:t>
      </w:r>
      <w:r w:rsidR="00484D5F">
        <w:rPr>
          <w:rFonts w:ascii="ヒラギノ角ゴ Pro W3" w:eastAsia="ヒラギノ角ゴ Pro W3" w:hAnsi="ヒラギノ角ゴ Pro W3" w:hint="eastAsia"/>
          <w:bCs/>
        </w:rPr>
        <w:t>六</w:t>
      </w:r>
      <w:r w:rsidRPr="00EC693D">
        <w:rPr>
          <w:rFonts w:ascii="ヒラギノ角ゴ Pro W3" w:eastAsia="ヒラギノ角ゴ Pro W3" w:hAnsi="ヒラギノ角ゴ Pro W3" w:hint="eastAsia"/>
          <w:bCs/>
        </w:rPr>
        <w:t>級合格後に</w:t>
      </w:r>
      <w:r w:rsidR="00484D5F">
        <w:rPr>
          <w:rFonts w:ascii="ヒラギノ角ゴ Pro W3" w:eastAsia="ヒラギノ角ゴ Pro W3" w:hAnsi="ヒラギノ角ゴ Pro W3" w:hint="eastAsia"/>
          <w:bCs/>
        </w:rPr>
        <w:t>五</w:t>
      </w:r>
      <w:r w:rsidRPr="00EC693D">
        <w:rPr>
          <w:rFonts w:ascii="ヒラギノ角ゴ Pro W3" w:eastAsia="ヒラギノ角ゴ Pro W3" w:hAnsi="ヒラギノ角ゴ Pro W3" w:hint="eastAsia"/>
          <w:bCs/>
        </w:rPr>
        <w:t>級審査内容を</w:t>
      </w:r>
      <w:r>
        <w:rPr>
          <w:rFonts w:ascii="ヒラギノ角ゴ Pro W3" w:eastAsia="ヒラギノ角ゴ Pro W3" w:hAnsi="ヒラギノ角ゴ Pro W3" w:hint="eastAsia"/>
          <w:bCs/>
        </w:rPr>
        <w:t>伝える。</w:t>
      </w:r>
    </w:p>
    <w:p w14:paraId="39FF1DCA" w14:textId="6CD13B94" w:rsidR="00F14E32" w:rsidRDefault="00224F1F" w:rsidP="00F14E32">
      <w:pPr>
        <w:jc w:val="left"/>
        <w:rPr>
          <w:rFonts w:ascii="ヒラギノ角ゴ Pro W3" w:eastAsia="ヒラギノ角ゴ Pro W3" w:hAnsi="ヒラギノ角ゴ Pro W3"/>
          <w:bCs/>
        </w:rPr>
      </w:pPr>
      <w:r>
        <w:rPr>
          <w:rFonts w:ascii="ヒラギノ角ゴ Pro W3" w:eastAsia="ヒラギノ角ゴ Pro W3" w:hAnsi="ヒラギノ角ゴ Pro W3" w:hint="eastAsia"/>
          <w:bCs/>
        </w:rPr>
        <w:t>-</w:t>
      </w:r>
      <w:r>
        <w:rPr>
          <w:rFonts w:ascii="ヒラギノ角ゴ Pro W3" w:eastAsia="ヒラギノ角ゴ Pro W3" w:hAnsi="ヒラギノ角ゴ Pro W3"/>
          <w:bCs/>
        </w:rPr>
        <w:t>---------------</w:t>
      </w:r>
      <w:r w:rsidR="00A26676">
        <w:rPr>
          <w:rFonts w:ascii="ヒラギノ角ゴ Pro W3" w:eastAsia="ヒラギノ角ゴ Pro W3" w:hAnsi="ヒラギノ角ゴ Pro W3"/>
          <w:bCs/>
        </w:rPr>
        <w:t>---------------------------------------------------------------------------------</w:t>
      </w:r>
    </w:p>
    <w:p w14:paraId="5F81E885" w14:textId="196B2954" w:rsidR="0052796A" w:rsidRPr="00DB6E96" w:rsidRDefault="008D4081" w:rsidP="0052796A">
      <w:pPr>
        <w:jc w:val="left"/>
        <w:rPr>
          <w:rFonts w:ascii="ヒラギノ角ゴ Pro W3" w:eastAsia="ヒラギノ角ゴ Pro W3" w:hAnsi="ヒラギノ角ゴ Pro W3"/>
          <w:bCs/>
          <w:color w:val="0E4FF9"/>
        </w:rPr>
      </w:pPr>
      <w:r w:rsidRPr="00EC693D">
        <w:rPr>
          <w:rFonts w:ascii="ヒラギノ角ゴ Pro W3" w:eastAsia="ヒラギノ角ゴ Pro W3" w:hAnsi="ヒラギノ角ゴ Pro W3" w:hint="eastAsia"/>
          <w:b/>
          <w:sz w:val="28"/>
          <w:szCs w:val="28"/>
        </w:rPr>
        <w:t>■</w:t>
      </w:r>
      <w:r w:rsidR="00484D5F">
        <w:rPr>
          <w:rFonts w:ascii="ヒラギノ角ゴ Pro W3" w:eastAsia="ヒラギノ角ゴ Pro W3" w:hAnsi="ヒラギノ角ゴ Pro W3" w:hint="eastAsia"/>
          <w:b/>
          <w:sz w:val="28"/>
          <w:szCs w:val="28"/>
        </w:rPr>
        <w:t>五</w:t>
      </w:r>
      <w:r w:rsidRPr="00EC693D">
        <w:rPr>
          <w:rFonts w:ascii="ヒラギノ角ゴ Pro W3" w:eastAsia="ヒラギノ角ゴ Pro W3" w:hAnsi="ヒラギノ角ゴ Pro W3" w:hint="eastAsia"/>
          <w:b/>
          <w:sz w:val="28"/>
          <w:szCs w:val="28"/>
        </w:rPr>
        <w:t>級審査</w:t>
      </w:r>
      <w:r w:rsidR="00EB5C6C">
        <w:rPr>
          <w:rFonts w:ascii="ヒラギノ角ゴ Pro W3" w:eastAsia="ヒラギノ角ゴ Pro W3" w:hAnsi="ヒラギノ角ゴ Pro W3"/>
          <w:bCs/>
          <w:sz w:val="28"/>
          <w:szCs w:val="28"/>
        </w:rPr>
        <w:t xml:space="preserve">  </w:t>
      </w:r>
      <w:r w:rsidR="00EB5C6C" w:rsidRPr="00DB6E96">
        <w:rPr>
          <w:rFonts w:ascii="ヒラギノ角ゴ Pro W3" w:eastAsia="ヒラギノ角ゴ Pro W3" w:hAnsi="ヒラギノ角ゴ Pro W3" w:hint="eastAsia"/>
          <w:bCs/>
          <w:color w:val="0E4FF9"/>
        </w:rPr>
        <w:t>※</w:t>
      </w:r>
      <w:r w:rsidRPr="00DB6E96">
        <w:rPr>
          <w:rFonts w:ascii="ヒラギノ角ゴ Pro W3" w:eastAsia="ヒラギノ角ゴ Pro W3" w:hAnsi="ヒラギノ角ゴ Pro W3" w:hint="eastAsia"/>
          <w:bCs/>
          <w:color w:val="0E4FF9"/>
        </w:rPr>
        <w:t>事前の補習は</w:t>
      </w:r>
      <w:r w:rsidR="0052796A" w:rsidRPr="00DB6E96">
        <w:rPr>
          <w:rFonts w:ascii="ヒラギノ角ゴ Pro W3" w:eastAsia="ヒラギノ角ゴ Pro W3" w:hAnsi="ヒラギノ角ゴ Pro W3" w:hint="eastAsia"/>
          <w:bCs/>
          <w:color w:val="0E4FF9"/>
        </w:rPr>
        <w:t>有りません</w:t>
      </w:r>
    </w:p>
    <w:p w14:paraId="79F34154" w14:textId="5FE45D2B" w:rsidR="00DB6E96" w:rsidRPr="00DB6E96" w:rsidRDefault="00DB6E96" w:rsidP="0052796A">
      <w:pPr>
        <w:jc w:val="left"/>
        <w:rPr>
          <w:rFonts w:ascii="ヒラギノ角ゴ Pro W3" w:eastAsia="ヒラギノ角ゴ Pro W3" w:hAnsi="ヒラギノ角ゴ Pro W3"/>
          <w:bCs/>
          <w:color w:val="000000" w:themeColor="text1"/>
        </w:rPr>
      </w:pPr>
      <w:r w:rsidRPr="00DB6E96">
        <w:rPr>
          <w:rFonts w:ascii="ヒラギノ角ゴ Pro W3" w:eastAsia="ヒラギノ角ゴ Pro W3" w:hAnsi="ヒラギノ角ゴ Pro W3" w:hint="eastAsia"/>
          <w:bCs/>
          <w:color w:val="000000" w:themeColor="text1"/>
        </w:rPr>
        <w:t>稽古数が2</w:t>
      </w:r>
      <w:r w:rsidRPr="00DB6E96">
        <w:rPr>
          <w:rFonts w:ascii="ヒラギノ角ゴ Pro W3" w:eastAsia="ヒラギノ角ゴ Pro W3" w:hAnsi="ヒラギノ角ゴ Pro W3"/>
          <w:bCs/>
          <w:color w:val="000000" w:themeColor="text1"/>
        </w:rPr>
        <w:t>0</w:t>
      </w:r>
      <w:r w:rsidRPr="00DB6E96">
        <w:rPr>
          <w:rFonts w:ascii="ヒラギノ角ゴ Pro W3" w:eastAsia="ヒラギノ角ゴ Pro W3" w:hAnsi="ヒラギノ角ゴ Pro W3" w:hint="eastAsia"/>
          <w:bCs/>
          <w:color w:val="000000" w:themeColor="text1"/>
        </w:rPr>
        <w:t>回〜30回の方が多い</w:t>
      </w:r>
      <w:r w:rsidR="00484D5F">
        <w:rPr>
          <w:rFonts w:ascii="ヒラギノ角ゴ Pro W3" w:eastAsia="ヒラギノ角ゴ Pro W3" w:hAnsi="ヒラギノ角ゴ Pro W3" w:hint="eastAsia"/>
          <w:bCs/>
          <w:color w:val="000000" w:themeColor="text1"/>
        </w:rPr>
        <w:t>五</w:t>
      </w:r>
      <w:r w:rsidRPr="00DB6E96">
        <w:rPr>
          <w:rFonts w:ascii="ヒラギノ角ゴ Pro W3" w:eastAsia="ヒラギノ角ゴ Pro W3" w:hAnsi="ヒラギノ角ゴ Pro W3" w:hint="eastAsia"/>
          <w:bCs/>
          <w:color w:val="000000" w:themeColor="text1"/>
        </w:rPr>
        <w:t>級審査です。</w:t>
      </w:r>
    </w:p>
    <w:p w14:paraId="7DFA6771" w14:textId="17BF8670" w:rsidR="00DB6E96" w:rsidRPr="00DB6E96" w:rsidRDefault="00DB6E96" w:rsidP="0052796A">
      <w:pPr>
        <w:jc w:val="left"/>
        <w:rPr>
          <w:rFonts w:ascii="ヒラギノ角ゴ Pro W3" w:eastAsia="ヒラギノ角ゴ Pro W3" w:hAnsi="ヒラギノ角ゴ Pro W3"/>
          <w:bCs/>
          <w:color w:val="000000" w:themeColor="text1"/>
        </w:rPr>
      </w:pPr>
      <w:r w:rsidRPr="00DB6E96">
        <w:rPr>
          <w:rFonts w:ascii="ヒラギノ角ゴ Pro W3" w:eastAsia="ヒラギノ角ゴ Pro W3" w:hAnsi="ヒラギノ角ゴ Pro W3" w:hint="eastAsia"/>
          <w:bCs/>
          <w:color w:val="000000" w:themeColor="text1"/>
        </w:rPr>
        <w:t>稽古にやっと慣れてきた方々なので、大きな気持ちで見てあげて下さい。</w:t>
      </w:r>
    </w:p>
    <w:p w14:paraId="5C8417AE" w14:textId="77777777" w:rsidR="009F2388" w:rsidRDefault="009F2388" w:rsidP="007610BE">
      <w:pPr>
        <w:pStyle w:val="a3"/>
        <w:ind w:leftChars="0" w:left="0"/>
        <w:rPr>
          <w:rFonts w:ascii="ヒラギノ角ゴ Pro W3" w:eastAsia="ヒラギノ角ゴ Pro W3" w:hAnsi="ヒラギノ角ゴ Pro W3"/>
          <w:bCs/>
        </w:rPr>
      </w:pPr>
    </w:p>
    <w:p w14:paraId="5DA65B12" w14:textId="51C3B859" w:rsidR="00AC1DAC" w:rsidRPr="00F14E32" w:rsidRDefault="00AC1DAC" w:rsidP="007610BE">
      <w:pPr>
        <w:pStyle w:val="a3"/>
        <w:ind w:leftChars="0" w:left="0"/>
        <w:rPr>
          <w:rFonts w:ascii="ヒラギノ角ゴ Pro W3" w:eastAsia="ヒラギノ角ゴ Pro W3" w:hAnsi="ヒラギノ角ゴ Pro W3"/>
          <w:bCs/>
        </w:rPr>
      </w:pPr>
      <w:r w:rsidRPr="00F14E32">
        <w:rPr>
          <w:rFonts w:ascii="ヒラギノ角ゴ Pro W3" w:eastAsia="ヒラギノ角ゴ Pro W3" w:hAnsi="ヒラギノ角ゴ Pro W3" w:hint="eastAsia"/>
          <w:bCs/>
        </w:rPr>
        <w:t>■始めの刀礼</w:t>
      </w:r>
    </w:p>
    <w:p w14:paraId="15BBACFE" w14:textId="2C626153" w:rsidR="00AC1DAC" w:rsidRPr="00EC693D" w:rsidRDefault="00AC1DAC" w:rsidP="00AC1DAC">
      <w:pPr>
        <w:pStyle w:val="a3"/>
        <w:ind w:leftChars="0" w:left="0"/>
        <w:rPr>
          <w:rFonts w:ascii="ヒラギノ角ゴ Pro W3" w:eastAsia="ヒラギノ角ゴ Pro W3" w:hAnsi="ヒラギノ角ゴ Pro W3"/>
          <w:bCs/>
        </w:rPr>
      </w:pPr>
      <w:r w:rsidRPr="00EC693D">
        <w:rPr>
          <w:rFonts w:ascii="ヒラギノ角ゴ Pro W3" w:eastAsia="ヒラギノ角ゴ Pro W3" w:hAnsi="ヒラギノ角ゴ Pro W3" w:hint="eastAsia"/>
          <w:bCs/>
        </w:rPr>
        <w:t>演武位置まで進んで頂き、歩き方も含めて刀礼を</w:t>
      </w:r>
      <w:r w:rsidR="0052796A">
        <w:rPr>
          <w:rFonts w:ascii="ヒラギノ角ゴ Pro W3" w:eastAsia="ヒラギノ角ゴ Pro W3" w:hAnsi="ヒラギノ角ゴ Pro W3" w:hint="eastAsia"/>
          <w:bCs/>
        </w:rPr>
        <w:t>みます。</w:t>
      </w:r>
    </w:p>
    <w:p w14:paraId="3E7C062C" w14:textId="77777777" w:rsidR="00AC1DAC" w:rsidRPr="00EC693D" w:rsidRDefault="00AC1DAC" w:rsidP="00AC1DAC">
      <w:pPr>
        <w:rPr>
          <w:rFonts w:ascii="ヒラギノ角ゴ Pro W3" w:eastAsia="ヒラギノ角ゴ Pro W3" w:hAnsi="ヒラギノ角ゴ Pro W3"/>
          <w:bCs/>
        </w:rPr>
      </w:pPr>
    </w:p>
    <w:p w14:paraId="1B434D1F" w14:textId="553C6BA4" w:rsidR="00EC693D" w:rsidRPr="00EC693D" w:rsidRDefault="007610BE" w:rsidP="007610BE">
      <w:pPr>
        <w:rPr>
          <w:rFonts w:ascii="ヒラギノ角ゴ Pro W3" w:eastAsia="ヒラギノ角ゴ Pro W3" w:hAnsi="ヒラギノ角ゴ Pro W3"/>
          <w:bCs/>
        </w:rPr>
      </w:pPr>
      <w:r w:rsidRPr="00EC693D">
        <w:rPr>
          <w:rFonts w:ascii="ヒラギノ角ゴ Pro W3" w:eastAsia="ヒラギノ角ゴ Pro W3" w:hAnsi="ヒラギノ角ゴ Pro W3" w:hint="eastAsia"/>
          <w:bCs/>
        </w:rPr>
        <w:t>■終わりの刀礼：座技の帯刀した状態から開始</w:t>
      </w:r>
    </w:p>
    <w:p w14:paraId="24FB4476" w14:textId="39CA9EAD" w:rsidR="00EC693D" w:rsidRPr="00EC693D" w:rsidRDefault="00EC693D" w:rsidP="00EC693D">
      <w:pPr>
        <w:rPr>
          <w:rFonts w:ascii="ヒラギノ角ゴ Pro W3" w:eastAsia="ヒラギノ角ゴ Pro W3" w:hAnsi="ヒラギノ角ゴ Pro W3"/>
          <w:bCs/>
        </w:rPr>
      </w:pPr>
      <w:r w:rsidRPr="00EC693D">
        <w:rPr>
          <w:rFonts w:ascii="ヒラギノ角ゴ Pro W3" w:eastAsia="ヒラギノ角ゴ Pro W3" w:hAnsi="ヒラギノ角ゴ Pro W3" w:hint="eastAsia"/>
          <w:bCs/>
        </w:rPr>
        <w:t>刀礼終了後は退場していただき、足が揃わずに後方を進めるかを</w:t>
      </w:r>
      <w:r w:rsidR="0052796A">
        <w:rPr>
          <w:rFonts w:ascii="ヒラギノ角ゴ Pro W3" w:eastAsia="ヒラギノ角ゴ Pro W3" w:hAnsi="ヒラギノ角ゴ Pro W3" w:hint="eastAsia"/>
          <w:bCs/>
        </w:rPr>
        <w:t>み</w:t>
      </w:r>
      <w:r w:rsidRPr="00EC693D">
        <w:rPr>
          <w:rFonts w:ascii="ヒラギノ角ゴ Pro W3" w:eastAsia="ヒラギノ角ゴ Pro W3" w:hAnsi="ヒラギノ角ゴ Pro W3" w:hint="eastAsia"/>
          <w:bCs/>
        </w:rPr>
        <w:t>ます。</w:t>
      </w:r>
    </w:p>
    <w:p w14:paraId="3705A871" w14:textId="37005FF3" w:rsidR="00AC1DAC" w:rsidRPr="00EC693D" w:rsidRDefault="00AC1DAC" w:rsidP="00AC1DAC">
      <w:pPr>
        <w:rPr>
          <w:rFonts w:ascii="ヒラギノ角ゴ Pro W3" w:eastAsia="ヒラギノ角ゴ Pro W3" w:hAnsi="ヒラギノ角ゴ Pro W3"/>
          <w:bCs/>
        </w:rPr>
      </w:pPr>
    </w:p>
    <w:p w14:paraId="2630C31A" w14:textId="1B33DBC7" w:rsidR="00216CD1" w:rsidRPr="00EC693D" w:rsidRDefault="007610BE" w:rsidP="007610BE">
      <w:pPr>
        <w:rPr>
          <w:rFonts w:ascii="ヒラギノ角ゴ Pro W3" w:eastAsia="ヒラギノ角ゴ Pro W3" w:hAnsi="ヒラギノ角ゴ Pro W3"/>
          <w:bCs/>
        </w:rPr>
      </w:pPr>
      <w:r w:rsidRPr="00EC693D">
        <w:rPr>
          <w:rFonts w:ascii="ヒラギノ角ゴ Pro W3" w:eastAsia="ヒラギノ角ゴ Pro W3" w:hAnsi="ヒラギノ角ゴ Pro W3" w:hint="eastAsia"/>
          <w:bCs/>
        </w:rPr>
        <w:t>■</w:t>
      </w:r>
      <w:r w:rsidR="00216CD1" w:rsidRPr="00EC693D">
        <w:rPr>
          <w:rFonts w:ascii="ヒラギノ角ゴ Pro W3" w:eastAsia="ヒラギノ角ゴ Pro W3" w:hAnsi="ヒラギノ角ゴ Pro W3" w:hint="eastAsia"/>
          <w:bCs/>
        </w:rPr>
        <w:t>立ち方、座り方</w:t>
      </w:r>
      <w:r w:rsidR="000A2579" w:rsidRPr="00EC693D">
        <w:rPr>
          <w:rFonts w:ascii="ヒラギノ角ゴ Pro W3" w:eastAsia="ヒラギノ角ゴ Pro W3" w:hAnsi="ヒラギノ角ゴ Pro W3" w:hint="eastAsia"/>
          <w:bCs/>
        </w:rPr>
        <w:t>：軸のブレと足捌きを</w:t>
      </w:r>
      <w:r w:rsidR="0052796A">
        <w:rPr>
          <w:rFonts w:ascii="ヒラギノ角ゴ Pro W3" w:eastAsia="ヒラギノ角ゴ Pro W3" w:hAnsi="ヒラギノ角ゴ Pro W3" w:hint="eastAsia"/>
          <w:bCs/>
        </w:rPr>
        <w:t>み</w:t>
      </w:r>
      <w:r w:rsidR="000A2579" w:rsidRPr="00EC693D">
        <w:rPr>
          <w:rFonts w:ascii="ヒラギノ角ゴ Pro W3" w:eastAsia="ヒラギノ角ゴ Pro W3" w:hAnsi="ヒラギノ角ゴ Pro W3" w:hint="eastAsia"/>
          <w:bCs/>
        </w:rPr>
        <w:t>る</w:t>
      </w:r>
      <w:r w:rsidR="00EC693D" w:rsidRPr="00EC693D">
        <w:rPr>
          <w:rFonts w:ascii="ヒラギノ角ゴ Pro W3" w:eastAsia="ヒラギノ角ゴ Pro W3" w:hAnsi="ヒラギノ角ゴ Pro W3" w:hint="eastAsia"/>
          <w:bCs/>
        </w:rPr>
        <w:t>（足の踏み替えに注意）</w:t>
      </w:r>
    </w:p>
    <w:p w14:paraId="63771AD5" w14:textId="77777777" w:rsidR="00216CD1" w:rsidRPr="00EC693D" w:rsidRDefault="00216CD1" w:rsidP="00216CD1">
      <w:pPr>
        <w:pStyle w:val="a3"/>
        <w:ind w:leftChars="0" w:left="360"/>
        <w:rPr>
          <w:rFonts w:ascii="ヒラギノ角ゴ Pro W3" w:eastAsia="ヒラギノ角ゴ Pro W3" w:hAnsi="ヒラギノ角ゴ Pro W3"/>
          <w:bCs/>
        </w:rPr>
      </w:pPr>
    </w:p>
    <w:p w14:paraId="2FC45096" w14:textId="445B64A0" w:rsidR="007610BE" w:rsidRPr="00EC693D" w:rsidRDefault="00216CD1" w:rsidP="007610BE">
      <w:pPr>
        <w:pStyle w:val="a3"/>
        <w:numPr>
          <w:ilvl w:val="0"/>
          <w:numId w:val="2"/>
        </w:numPr>
        <w:ind w:leftChars="0"/>
        <w:rPr>
          <w:rFonts w:ascii="ヒラギノ角ゴ Pro W3" w:eastAsia="ヒラギノ角ゴ Pro W3" w:hAnsi="ヒラギノ角ゴ Pro W3"/>
          <w:bCs/>
        </w:rPr>
      </w:pPr>
      <w:r w:rsidRPr="00EC693D">
        <w:rPr>
          <w:rFonts w:ascii="ヒラギノ角ゴ Pro W3" w:eastAsia="ヒラギノ角ゴ Pro W3" w:hAnsi="ヒラギノ角ゴ Pro W3" w:hint="eastAsia"/>
          <w:bCs/>
        </w:rPr>
        <w:t>血振り</w:t>
      </w:r>
      <w:r w:rsidR="007610BE" w:rsidRPr="00EC693D">
        <w:rPr>
          <w:rFonts w:ascii="ヒラギノ角ゴ Pro W3" w:eastAsia="ヒラギノ角ゴ Pro W3" w:hAnsi="ヒラギノ角ゴ Pro W3" w:hint="eastAsia"/>
          <w:bCs/>
        </w:rPr>
        <w:t>：下がって血振りとその場で血振り</w:t>
      </w:r>
      <w:r w:rsidR="007610BE" w:rsidRPr="00EC693D">
        <w:rPr>
          <w:rFonts w:ascii="ヒラギノ角ゴ Pro W3" w:eastAsia="ヒラギノ角ゴ Pro W3" w:hAnsi="ヒラギノ角ゴ Pro W3"/>
          <w:bCs/>
        </w:rPr>
        <w:t>(</w:t>
      </w:r>
      <w:r w:rsidR="007610BE" w:rsidRPr="00EC693D">
        <w:rPr>
          <w:rFonts w:ascii="ヒラギノ角ゴ Pro W3" w:eastAsia="ヒラギノ角ゴ Pro W3" w:hAnsi="ヒラギノ角ゴ Pro W3" w:hint="eastAsia"/>
          <w:bCs/>
        </w:rPr>
        <w:t>両方共に右足前</w:t>
      </w:r>
      <w:r w:rsidR="000A2579" w:rsidRPr="00EC693D">
        <w:rPr>
          <w:rFonts w:ascii="ヒラギノ角ゴ Pro W3" w:eastAsia="ヒラギノ角ゴ Pro W3" w:hAnsi="ヒラギノ角ゴ Pro W3" w:hint="eastAsia"/>
          <w:bCs/>
        </w:rPr>
        <w:t>から開始</w:t>
      </w:r>
      <w:r w:rsidR="007610BE" w:rsidRPr="00EC693D">
        <w:rPr>
          <w:rFonts w:ascii="ヒラギノ角ゴ Pro W3" w:eastAsia="ヒラギノ角ゴ Pro W3" w:hAnsi="ヒラギノ角ゴ Pro W3" w:hint="eastAsia"/>
          <w:bCs/>
        </w:rPr>
        <w:t>)</w:t>
      </w:r>
    </w:p>
    <w:p w14:paraId="499E8E55" w14:textId="4476DCE9" w:rsidR="005F0072" w:rsidRPr="00EC693D" w:rsidRDefault="005F0072" w:rsidP="007610BE">
      <w:pPr>
        <w:rPr>
          <w:rFonts w:ascii="ヒラギノ角ゴ Pro W3" w:eastAsia="ヒラギノ角ゴ Pro W3" w:hAnsi="ヒラギノ角ゴ Pro W3"/>
          <w:bCs/>
        </w:rPr>
      </w:pPr>
      <w:r w:rsidRPr="00EC693D">
        <w:rPr>
          <w:rFonts w:ascii="ヒラギノ角ゴ Pro W3" w:eastAsia="ヒラギノ角ゴ Pro W3" w:hAnsi="ヒラギノ角ゴ Pro W3" w:hint="eastAsia"/>
          <w:bCs/>
        </w:rPr>
        <w:t>下がって血振りは、足が揃った位置から血振りが出来ているかを観</w:t>
      </w:r>
      <w:r w:rsidR="003029B6" w:rsidRPr="00EC693D">
        <w:rPr>
          <w:rFonts w:ascii="ヒラギノ角ゴ Pro W3" w:eastAsia="ヒラギノ角ゴ Pro W3" w:hAnsi="ヒラギノ角ゴ Pro W3" w:hint="eastAsia"/>
          <w:bCs/>
        </w:rPr>
        <w:t>る</w:t>
      </w:r>
      <w:r w:rsidRPr="00EC693D">
        <w:rPr>
          <w:rFonts w:ascii="ヒラギノ角ゴ Pro W3" w:eastAsia="ヒラギノ角ゴ Pro W3" w:hAnsi="ヒラギノ角ゴ Pro W3" w:hint="eastAsia"/>
          <w:bCs/>
        </w:rPr>
        <w:t>。</w:t>
      </w:r>
    </w:p>
    <w:p w14:paraId="2D5B523A" w14:textId="7CAA8AAD" w:rsidR="00EA3758" w:rsidRPr="00EC693D" w:rsidRDefault="00EA3758" w:rsidP="007610BE">
      <w:pPr>
        <w:rPr>
          <w:rFonts w:ascii="ヒラギノ角ゴ Pro W3" w:eastAsia="ヒラギノ角ゴ Pro W3" w:hAnsi="ヒラギノ角ゴ Pro W3"/>
          <w:bCs/>
        </w:rPr>
      </w:pPr>
    </w:p>
    <w:p w14:paraId="21039659" w14:textId="79EB1167" w:rsidR="005F0072" w:rsidRPr="00EC693D" w:rsidRDefault="007610BE" w:rsidP="005F0072">
      <w:pPr>
        <w:pStyle w:val="a3"/>
        <w:ind w:leftChars="0" w:left="0"/>
        <w:rPr>
          <w:rFonts w:ascii="ヒラギノ角ゴ Pro W3" w:eastAsia="ヒラギノ角ゴ Pro W3" w:hAnsi="ヒラギノ角ゴ Pro W3"/>
          <w:bCs/>
        </w:rPr>
      </w:pPr>
      <w:r w:rsidRPr="00EC693D">
        <w:rPr>
          <w:rFonts w:ascii="ヒラギノ角ゴ Pro W3" w:eastAsia="ヒラギノ角ゴ Pro W3" w:hAnsi="ヒラギノ角ゴ Pro W3" w:hint="eastAsia"/>
          <w:bCs/>
        </w:rPr>
        <w:t>■</w:t>
      </w:r>
      <w:r w:rsidR="00310135" w:rsidRPr="00EC693D">
        <w:rPr>
          <w:rFonts w:ascii="ヒラギノ角ゴ Pro W3" w:eastAsia="ヒラギノ角ゴ Pro W3" w:hAnsi="ヒラギノ角ゴ Pro W3" w:hint="eastAsia"/>
          <w:bCs/>
        </w:rPr>
        <w:t>納刀</w:t>
      </w:r>
      <w:r w:rsidR="005F0072" w:rsidRPr="00EC693D">
        <w:rPr>
          <w:rFonts w:ascii="ヒラギノ角ゴ Pro W3" w:eastAsia="ヒラギノ角ゴ Pro W3" w:hAnsi="ヒラギノ角ゴ Pro W3" w:hint="eastAsia"/>
          <w:bCs/>
        </w:rPr>
        <w:t>：立ち技での納刀と座技の納刀</w:t>
      </w:r>
    </w:p>
    <w:p w14:paraId="0B7945A6" w14:textId="57C97249" w:rsidR="00A909F7" w:rsidRDefault="005F0072" w:rsidP="00255F91">
      <w:pPr>
        <w:pBdr>
          <w:bottom w:val="single" w:sz="6" w:space="1" w:color="auto"/>
        </w:pBdr>
        <w:rPr>
          <w:rFonts w:ascii="ヒラギノ角ゴ Pro W3" w:eastAsia="ヒラギノ角ゴ Pro W3" w:hAnsi="ヒラギノ角ゴ Pro W3"/>
          <w:bCs/>
        </w:rPr>
      </w:pPr>
      <w:r w:rsidRPr="00EC693D">
        <w:rPr>
          <w:rFonts w:ascii="ヒラギノ角ゴ Pro W3" w:eastAsia="ヒラギノ角ゴ Pro W3" w:hAnsi="ヒラギノ角ゴ Pro W3" w:hint="eastAsia"/>
          <w:bCs/>
        </w:rPr>
        <w:t>蹲踞</w:t>
      </w:r>
      <w:r w:rsidR="00A909F7" w:rsidRPr="00EC693D">
        <w:rPr>
          <w:rFonts w:ascii="ヒラギノ角ゴ Pro W3" w:eastAsia="ヒラギノ角ゴ Pro W3" w:hAnsi="ヒラギノ角ゴ Pro W3" w:hint="eastAsia"/>
          <w:bCs/>
        </w:rPr>
        <w:t>後に体軸が正中線上、</w:t>
      </w:r>
      <w:r w:rsidRPr="00EC693D">
        <w:rPr>
          <w:rFonts w:ascii="ヒラギノ角ゴ Pro W3" w:eastAsia="ヒラギノ角ゴ Pro W3" w:hAnsi="ヒラギノ角ゴ Pro W3" w:hint="eastAsia"/>
          <w:bCs/>
        </w:rPr>
        <w:t>刀と足の一致</w:t>
      </w:r>
      <w:r w:rsidR="00A909F7" w:rsidRPr="00EC693D">
        <w:rPr>
          <w:rFonts w:ascii="ヒラギノ角ゴ Pro W3" w:eastAsia="ヒラギノ角ゴ Pro W3" w:hAnsi="ヒラギノ角ゴ Pro W3" w:hint="eastAsia"/>
          <w:bCs/>
        </w:rPr>
        <w:t>、</w:t>
      </w:r>
      <w:r w:rsidRPr="00EC693D">
        <w:rPr>
          <w:rFonts w:ascii="ヒラギノ角ゴ Pro W3" w:eastAsia="ヒラギノ角ゴ Pro W3" w:hAnsi="ヒラギノ角ゴ Pro W3" w:hint="eastAsia"/>
          <w:bCs/>
        </w:rPr>
        <w:t>刀の柄頭の向きを</w:t>
      </w:r>
      <w:r w:rsidR="0052796A">
        <w:rPr>
          <w:rFonts w:ascii="ヒラギノ角ゴ Pro W3" w:eastAsia="ヒラギノ角ゴ Pro W3" w:hAnsi="ヒラギノ角ゴ Pro W3" w:hint="eastAsia"/>
          <w:bCs/>
        </w:rPr>
        <w:t>み</w:t>
      </w:r>
      <w:r w:rsidRPr="00EC693D">
        <w:rPr>
          <w:rFonts w:ascii="ヒラギノ角ゴ Pro W3" w:eastAsia="ヒラギノ角ゴ Pro W3" w:hAnsi="ヒラギノ角ゴ Pro W3" w:hint="eastAsia"/>
          <w:bCs/>
        </w:rPr>
        <w:t>る。</w:t>
      </w:r>
    </w:p>
    <w:p w14:paraId="7AB3C887" w14:textId="77777777" w:rsidR="0052796A" w:rsidRDefault="0052796A" w:rsidP="00255F91">
      <w:pPr>
        <w:pBdr>
          <w:bottom w:val="single" w:sz="6" w:space="1" w:color="auto"/>
        </w:pBdr>
        <w:rPr>
          <w:rFonts w:ascii="ヒラギノ角ゴ Pro W3" w:eastAsia="ヒラギノ角ゴ Pro W3" w:hAnsi="ヒラギノ角ゴ Pro W3"/>
          <w:bCs/>
        </w:rPr>
      </w:pPr>
    </w:p>
    <w:p w14:paraId="15423779" w14:textId="58A19072" w:rsidR="009F2388" w:rsidRDefault="00E37D0D" w:rsidP="0052796A">
      <w:pPr>
        <w:rPr>
          <w:rFonts w:ascii="ヒラギノ角ゴ Pro W3" w:eastAsia="ヒラギノ角ゴ Pro W3" w:hAnsi="ヒラギノ角ゴ Pro W3"/>
          <w:color w:val="0E4FF9"/>
        </w:rPr>
      </w:pPr>
      <w:r w:rsidRPr="00E37D0D">
        <w:rPr>
          <w:rFonts w:ascii="ヒラギノ角ゴ Pro W3" w:eastAsia="ヒラギノ角ゴ Pro W3" w:hAnsi="ヒラギノ角ゴ Pro W3"/>
          <w:color w:val="0E4FF9"/>
        </w:rPr>
        <w:t>刀礼や蹲踞などの基本動作に著しい誤りがあり、合格が難しいと判断される場合は、その場で補習を行い、</w:t>
      </w:r>
      <w:r w:rsidR="00B54049">
        <w:rPr>
          <w:rFonts w:ascii="ヒラギノ角ゴ Pro W3" w:eastAsia="ヒラギノ角ゴ Pro W3" w:hAnsi="ヒラギノ角ゴ Pro W3" w:hint="eastAsia"/>
          <w:color w:val="0E4FF9"/>
        </w:rPr>
        <w:t>当日</w:t>
      </w:r>
      <w:r w:rsidRPr="00E37D0D">
        <w:rPr>
          <w:rFonts w:ascii="ヒラギノ角ゴ Pro W3" w:eastAsia="ヒラギノ角ゴ Pro W3" w:hAnsi="ヒラギノ角ゴ Pro W3" w:hint="eastAsia"/>
          <w:color w:val="0E4FF9"/>
        </w:rPr>
        <w:t>す</w:t>
      </w:r>
      <w:r w:rsidRPr="00E37D0D">
        <w:rPr>
          <w:rFonts w:ascii="ヒラギノ角ゴ Pro W3" w:eastAsia="ヒラギノ角ゴ Pro W3" w:hAnsi="ヒラギノ角ゴ Pro W3"/>
          <w:color w:val="0E4FF9"/>
        </w:rPr>
        <w:t>ぐに再審査を実施してください。</w:t>
      </w:r>
    </w:p>
    <w:p w14:paraId="0967A015" w14:textId="5EF6D400" w:rsidR="00D33A8E" w:rsidRDefault="00E37D0D" w:rsidP="0052796A">
      <w:pPr>
        <w:rPr>
          <w:rFonts w:ascii="ヒラギノ角ゴ Pro W3" w:eastAsia="ヒラギノ角ゴ Pro W3" w:hAnsi="ヒラギノ角ゴ Pro W3"/>
          <w:color w:val="0E4FF9"/>
        </w:rPr>
      </w:pPr>
      <w:r w:rsidRPr="00E37D0D">
        <w:rPr>
          <w:rFonts w:ascii="ヒラギノ角ゴ Pro W3" w:eastAsia="ヒラギノ角ゴ Pro W3" w:hAnsi="ヒラギノ角ゴ Pro W3"/>
          <w:color w:val="0E4FF9"/>
        </w:rPr>
        <w:t>それ</w:t>
      </w:r>
      <w:r w:rsidR="009F2388">
        <w:rPr>
          <w:rFonts w:ascii="ヒラギノ角ゴ Pro W3" w:eastAsia="ヒラギノ角ゴ Pro W3" w:hAnsi="ヒラギノ角ゴ Pro W3" w:hint="eastAsia"/>
          <w:color w:val="0E4FF9"/>
        </w:rPr>
        <w:t>も</w:t>
      </w:r>
      <w:r w:rsidRPr="00E37D0D">
        <w:rPr>
          <w:rFonts w:ascii="ヒラギノ角ゴ Pro W3" w:eastAsia="ヒラギノ角ゴ Pro W3" w:hAnsi="ヒラギノ角ゴ Pro W3"/>
          <w:color w:val="0E4FF9"/>
        </w:rPr>
        <w:t>難しい場合は、次回の審査日をその場で決定し</w:t>
      </w:r>
      <w:r w:rsidR="00475E39">
        <w:rPr>
          <w:rFonts w:ascii="ヒラギノ角ゴ Pro W3" w:eastAsia="ヒラギノ角ゴ Pro W3" w:hAnsi="ヒラギノ角ゴ Pro W3" w:hint="eastAsia"/>
          <w:color w:val="0E4FF9"/>
        </w:rPr>
        <w:t>、</w:t>
      </w:r>
      <w:r w:rsidRPr="00E37D0D">
        <w:rPr>
          <w:rFonts w:ascii="ヒラギノ角ゴ Pro W3" w:eastAsia="ヒラギノ角ゴ Pro W3" w:hAnsi="ヒラギノ角ゴ Pro W3" w:hint="eastAsia"/>
          <w:color w:val="0E4FF9"/>
        </w:rPr>
        <w:t>次回の審査日まで受審者の指導について責任を持ってご対応をお願いします。</w:t>
      </w:r>
    </w:p>
    <w:p w14:paraId="4F24EACB" w14:textId="77777777" w:rsidR="0052796A" w:rsidRDefault="0052796A" w:rsidP="0052796A">
      <w:pPr>
        <w:rPr>
          <w:rFonts w:ascii="ヒラギノ角ゴ Pro W3" w:eastAsia="ヒラギノ角ゴ Pro W3" w:hAnsi="ヒラギノ角ゴ Pro W3"/>
          <w:color w:val="0E4FF9"/>
        </w:rPr>
      </w:pPr>
    </w:p>
    <w:p w14:paraId="23DA4CE5" w14:textId="003EF76A" w:rsidR="0052796A" w:rsidRDefault="0052796A" w:rsidP="0052796A">
      <w:pPr>
        <w:jc w:val="left"/>
        <w:rPr>
          <w:rFonts w:ascii="ヒラギノ角ゴ Pro W3" w:eastAsia="ヒラギノ角ゴ Pro W3" w:hAnsi="ヒラギノ角ゴ Pro W3"/>
          <w:b/>
          <w:sz w:val="28"/>
          <w:szCs w:val="28"/>
        </w:rPr>
      </w:pPr>
      <w:r w:rsidRPr="00EC693D">
        <w:rPr>
          <w:rFonts w:ascii="ヒラギノ角ゴ Pro W3" w:eastAsia="ヒラギノ角ゴ Pro W3" w:hAnsi="ヒラギノ角ゴ Pro W3" w:hint="eastAsia"/>
          <w:b/>
          <w:sz w:val="28"/>
          <w:szCs w:val="28"/>
        </w:rPr>
        <w:t>■</w:t>
      </w:r>
      <w:r w:rsidR="00484D5F">
        <w:rPr>
          <w:rFonts w:ascii="ヒラギノ角ゴ Pro W3" w:eastAsia="ヒラギノ角ゴ Pro W3" w:hAnsi="ヒラギノ角ゴ Pro W3" w:hint="eastAsia"/>
          <w:b/>
          <w:sz w:val="28"/>
          <w:szCs w:val="28"/>
        </w:rPr>
        <w:t>五</w:t>
      </w:r>
      <w:r w:rsidRPr="00EC693D">
        <w:rPr>
          <w:rFonts w:ascii="ヒラギノ角ゴ Pro W3" w:eastAsia="ヒラギノ角ゴ Pro W3" w:hAnsi="ヒラギノ角ゴ Pro W3" w:hint="eastAsia"/>
          <w:b/>
          <w:sz w:val="28"/>
          <w:szCs w:val="28"/>
        </w:rPr>
        <w:t>級合格</w:t>
      </w:r>
      <w:r w:rsidR="009F2388">
        <w:rPr>
          <w:rFonts w:ascii="ヒラギノ角ゴ Pro W3" w:eastAsia="ヒラギノ角ゴ Pro W3" w:hAnsi="ヒラギノ角ゴ Pro W3" w:hint="eastAsia"/>
          <w:b/>
          <w:sz w:val="28"/>
          <w:szCs w:val="28"/>
        </w:rPr>
        <w:t>の審査後</w:t>
      </w:r>
    </w:p>
    <w:p w14:paraId="7A8B2F55" w14:textId="7D36693B" w:rsidR="0052796A" w:rsidRDefault="00484D5F" w:rsidP="009F2388">
      <w:pPr>
        <w:jc w:val="left"/>
        <w:rPr>
          <w:rFonts w:ascii="ヒラギノ角ゴ Pro W3" w:eastAsia="ヒラギノ角ゴ Pro W3" w:hAnsi="ヒラギノ角ゴ Pro W3"/>
          <w:bCs/>
        </w:rPr>
      </w:pPr>
      <w:r>
        <w:rPr>
          <w:rFonts w:ascii="ヒラギノ角ゴ Pro W3" w:eastAsia="ヒラギノ角ゴ Pro W3" w:hAnsi="ヒラギノ角ゴ Pro W3" w:hint="eastAsia"/>
          <w:bCs/>
        </w:rPr>
        <w:t>四</w:t>
      </w:r>
      <w:r w:rsidR="0052796A" w:rsidRPr="00EC693D">
        <w:rPr>
          <w:rFonts w:ascii="ヒラギノ角ゴ Pro W3" w:eastAsia="ヒラギノ角ゴ Pro W3" w:hAnsi="ヒラギノ角ゴ Pro W3" w:hint="eastAsia"/>
          <w:bCs/>
        </w:rPr>
        <w:t>級審査手順「刀礼・真・胸尽し・野送り・刀礼」</w:t>
      </w:r>
      <w:r w:rsidR="009F2388">
        <w:rPr>
          <w:rFonts w:ascii="ヒラギノ角ゴ Pro W3" w:eastAsia="ヒラギノ角ゴ Pro W3" w:hAnsi="ヒラギノ角ゴ Pro W3" w:hint="eastAsia"/>
          <w:bCs/>
        </w:rPr>
        <w:t>の流れを簡単に</w:t>
      </w:r>
      <w:r w:rsidR="0052796A">
        <w:rPr>
          <w:rFonts w:ascii="ヒラギノ角ゴ Pro W3" w:eastAsia="ヒラギノ角ゴ Pro W3" w:hAnsi="ヒラギノ角ゴ Pro W3" w:hint="eastAsia"/>
          <w:bCs/>
        </w:rPr>
        <w:t>説明。</w:t>
      </w:r>
    </w:p>
    <w:p w14:paraId="08F61B0D" w14:textId="77777777" w:rsidR="0052796A" w:rsidRPr="0052796A" w:rsidRDefault="0052796A" w:rsidP="0052796A">
      <w:pPr>
        <w:rPr>
          <w:rFonts w:ascii="ヒラギノ角ゴ Pro W3" w:eastAsia="ヒラギノ角ゴ Pro W3" w:hAnsi="ヒラギノ角ゴ Pro W3"/>
          <w:bCs/>
        </w:rPr>
      </w:pPr>
    </w:p>
    <w:p w14:paraId="7B5EA2A8" w14:textId="7A1DB92F" w:rsidR="00D33A8E" w:rsidRPr="00EC693D" w:rsidRDefault="00D33A8E" w:rsidP="000C122A">
      <w:pPr>
        <w:jc w:val="left"/>
        <w:rPr>
          <w:rFonts w:ascii="ヒラギノ角ゴ Pro W3" w:eastAsia="ヒラギノ角ゴ Pro W3" w:hAnsi="ヒラギノ角ゴ Pro W3"/>
          <w:bCs/>
        </w:rPr>
      </w:pPr>
    </w:p>
    <w:sectPr w:rsidR="00D33A8E" w:rsidRPr="00EC693D" w:rsidSect="00CC1CBA">
      <w:pgSz w:w="11900" w:h="16840"/>
      <w:pgMar w:top="1985" w:right="1701" w:bottom="1701" w:left="1701" w:header="851" w:footer="992" w:gutter="0"/>
      <w:cols w:space="425"/>
      <w:docGrid w:type="lines" w:linePitch="4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ヒラギノ角ゴ Pro W3">
    <w:panose1 w:val="020B0300000000000000"/>
    <w:charset w:val="80"/>
    <w:family w:val="swiss"/>
    <w:pitch w:val="variable"/>
    <w:sig w:usb0="E00002FF" w:usb1="7AC7FFFF" w:usb2="00000012" w:usb3="00000000" w:csb0="0002000D"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modern"/>
    <w:pitch w:val="fixed"/>
    <w:sig w:usb0="E00002FF" w:usb1="6AC7FDFB" w:usb2="08000012" w:usb3="00000000" w:csb0="0002009F" w:csb1="00000000"/>
  </w:font>
  <w:font w:name="ＭＳ Ｐゴシック">
    <w:altName w:val="MS PGothic"/>
    <w:panose1 w:val="020B0600070205080204"/>
    <w:charset w:val="80"/>
    <w:family w:val="swiss"/>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EC4DC7"/>
    <w:multiLevelType w:val="hybridMultilevel"/>
    <w:tmpl w:val="E228C78A"/>
    <w:lvl w:ilvl="0" w:tplc="86922850">
      <w:start w:val="8"/>
      <w:numFmt w:val="bullet"/>
      <w:lvlText w:val="■"/>
      <w:lvlJc w:val="left"/>
      <w:pPr>
        <w:ind w:left="360" w:hanging="360"/>
      </w:pPr>
      <w:rPr>
        <w:rFonts w:ascii="ヒラギノ角ゴ Pro W3" w:eastAsia="ヒラギノ角ゴ Pro W3" w:hAnsi="ヒラギノ角ゴ Pro W3" w:cstheme="minorBidi" w:hint="eastAsia"/>
        <w:b/>
      </w:rPr>
    </w:lvl>
    <w:lvl w:ilvl="1" w:tplc="0409000B" w:tentative="1">
      <w:start w:val="1"/>
      <w:numFmt w:val="bullet"/>
      <w:lvlText w:val=""/>
      <w:lvlJc w:val="left"/>
      <w:pPr>
        <w:ind w:left="960" w:hanging="480"/>
      </w:pPr>
      <w:rPr>
        <w:rFonts w:ascii="Wingdings" w:hAnsi="Wingdings" w:hint="default"/>
      </w:rPr>
    </w:lvl>
    <w:lvl w:ilvl="2" w:tplc="0409000D"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B" w:tentative="1">
      <w:start w:val="1"/>
      <w:numFmt w:val="bullet"/>
      <w:lvlText w:val=""/>
      <w:lvlJc w:val="left"/>
      <w:pPr>
        <w:ind w:left="2400" w:hanging="480"/>
      </w:pPr>
      <w:rPr>
        <w:rFonts w:ascii="Wingdings" w:hAnsi="Wingdings" w:hint="default"/>
      </w:rPr>
    </w:lvl>
    <w:lvl w:ilvl="5" w:tplc="0409000D"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B" w:tentative="1">
      <w:start w:val="1"/>
      <w:numFmt w:val="bullet"/>
      <w:lvlText w:val=""/>
      <w:lvlJc w:val="left"/>
      <w:pPr>
        <w:ind w:left="3840" w:hanging="480"/>
      </w:pPr>
      <w:rPr>
        <w:rFonts w:ascii="Wingdings" w:hAnsi="Wingdings" w:hint="default"/>
      </w:rPr>
    </w:lvl>
    <w:lvl w:ilvl="8" w:tplc="0409000D" w:tentative="1">
      <w:start w:val="1"/>
      <w:numFmt w:val="bullet"/>
      <w:lvlText w:val=""/>
      <w:lvlJc w:val="left"/>
      <w:pPr>
        <w:ind w:left="4320" w:hanging="480"/>
      </w:pPr>
      <w:rPr>
        <w:rFonts w:ascii="Wingdings" w:hAnsi="Wingdings" w:hint="default"/>
      </w:rPr>
    </w:lvl>
  </w:abstractNum>
  <w:abstractNum w:abstractNumId="1" w15:restartNumberingAfterBreak="0">
    <w:nsid w:val="47C4623F"/>
    <w:multiLevelType w:val="hybridMultilevel"/>
    <w:tmpl w:val="DAB4D532"/>
    <w:lvl w:ilvl="0" w:tplc="30360382">
      <w:start w:val="1"/>
      <w:numFmt w:val="decimalEnclosedCircle"/>
      <w:lvlText w:val="%1"/>
      <w:lvlJc w:val="left"/>
      <w:pPr>
        <w:ind w:left="360" w:hanging="360"/>
      </w:pPr>
      <w:rPr>
        <w:rFonts w:hint="eastAsia"/>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num w:numId="1" w16cid:durableId="1892155497">
    <w:abstractNumId w:val="1"/>
  </w:num>
  <w:num w:numId="2" w16cid:durableId="496986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960"/>
  <w:drawingGridVerticalSpacing w:val="20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6CD1"/>
    <w:rsid w:val="000A2579"/>
    <w:rsid w:val="000B1BB7"/>
    <w:rsid w:val="000C122A"/>
    <w:rsid w:val="00103123"/>
    <w:rsid w:val="00165121"/>
    <w:rsid w:val="00216CD1"/>
    <w:rsid w:val="00224F1F"/>
    <w:rsid w:val="00231061"/>
    <w:rsid w:val="0024148B"/>
    <w:rsid w:val="00255F91"/>
    <w:rsid w:val="002B4595"/>
    <w:rsid w:val="002E4055"/>
    <w:rsid w:val="003029B6"/>
    <w:rsid w:val="00310135"/>
    <w:rsid w:val="00333D10"/>
    <w:rsid w:val="003A5F10"/>
    <w:rsid w:val="003C1425"/>
    <w:rsid w:val="00475E39"/>
    <w:rsid w:val="00484D5F"/>
    <w:rsid w:val="0052796A"/>
    <w:rsid w:val="00543291"/>
    <w:rsid w:val="005F0072"/>
    <w:rsid w:val="00621A31"/>
    <w:rsid w:val="006349EA"/>
    <w:rsid w:val="006631B2"/>
    <w:rsid w:val="006C0D44"/>
    <w:rsid w:val="00702464"/>
    <w:rsid w:val="00747049"/>
    <w:rsid w:val="007610BE"/>
    <w:rsid w:val="00775893"/>
    <w:rsid w:val="007A7D1A"/>
    <w:rsid w:val="008537B7"/>
    <w:rsid w:val="008776BE"/>
    <w:rsid w:val="008D4081"/>
    <w:rsid w:val="00921168"/>
    <w:rsid w:val="009E73CE"/>
    <w:rsid w:val="009F2388"/>
    <w:rsid w:val="009F5ED8"/>
    <w:rsid w:val="00A114AE"/>
    <w:rsid w:val="00A2253E"/>
    <w:rsid w:val="00A22DA0"/>
    <w:rsid w:val="00A26676"/>
    <w:rsid w:val="00A452A8"/>
    <w:rsid w:val="00A909F7"/>
    <w:rsid w:val="00AC1DAC"/>
    <w:rsid w:val="00B4072F"/>
    <w:rsid w:val="00B54049"/>
    <w:rsid w:val="00B86B3B"/>
    <w:rsid w:val="00BB767A"/>
    <w:rsid w:val="00C908B7"/>
    <w:rsid w:val="00CC1CBA"/>
    <w:rsid w:val="00D31DD9"/>
    <w:rsid w:val="00D33A8E"/>
    <w:rsid w:val="00D67C29"/>
    <w:rsid w:val="00DB0E65"/>
    <w:rsid w:val="00DB6E96"/>
    <w:rsid w:val="00E37D0D"/>
    <w:rsid w:val="00E42EC6"/>
    <w:rsid w:val="00E93BD2"/>
    <w:rsid w:val="00EA3758"/>
    <w:rsid w:val="00EB5C6C"/>
    <w:rsid w:val="00EC693D"/>
    <w:rsid w:val="00EF148E"/>
    <w:rsid w:val="00F14E32"/>
    <w:rsid w:val="00F511DE"/>
    <w:rsid w:val="00FB2535"/>
    <w:rsid w:val="00FB2585"/>
    <w:rsid w:val="00FB61D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D389CF3"/>
  <w14:defaultImageDpi w14:val="300"/>
  <w15:docId w15:val="{06113F0F-DC87-EB4E-9E6A-A3BF8B133C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16CD1"/>
    <w:pPr>
      <w:ind w:leftChars="400" w:left="960"/>
    </w:pPr>
  </w:style>
  <w:style w:type="paragraph" w:styleId="Web">
    <w:name w:val="Normal (Web)"/>
    <w:basedOn w:val="a"/>
    <w:uiPriority w:val="99"/>
    <w:unhideWhenUsed/>
    <w:rsid w:val="00D33A8E"/>
    <w:pPr>
      <w:widowControl/>
      <w:spacing w:before="100" w:beforeAutospacing="1" w:after="100" w:afterAutospacing="1"/>
      <w:jc w:val="left"/>
    </w:pPr>
    <w:rPr>
      <w:rFonts w:ascii="ＭＳ Ｐゴシック" w:eastAsia="ＭＳ Ｐゴシック" w:hAnsi="ＭＳ Ｐゴシック" w:cs="ＭＳ Ｐゴシック"/>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9814710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ホワイ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129</TotalTime>
  <Pages>1</Pages>
  <Words>100</Words>
  <Characters>573</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ゼンプレス</Company>
  <LinksUpToDate>false</LinksUpToDate>
  <CharactersWithSpaces>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関戸 惠子</dc:creator>
  <cp:keywords/>
  <dc:description/>
  <cp:lastModifiedBy>関戸光賀</cp:lastModifiedBy>
  <cp:revision>27</cp:revision>
  <cp:lastPrinted>2025-06-27T09:56:00Z</cp:lastPrinted>
  <dcterms:created xsi:type="dcterms:W3CDTF">2022-02-04T07:20:00Z</dcterms:created>
  <dcterms:modified xsi:type="dcterms:W3CDTF">2025-07-14T01:26:00Z</dcterms:modified>
</cp:coreProperties>
</file>